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049" w:rsidRPr="00910517" w:rsidRDefault="00C72049" w:rsidP="00C72049">
      <w:pPr>
        <w:spacing w:line="276" w:lineRule="auto"/>
        <w:ind w:right="-330"/>
        <w:jc w:val="center"/>
        <w:rPr>
          <w:rFonts w:ascii="Times New Roman" w:hAnsi="Times New Roman" w:cs="Times New Roman"/>
          <w:b/>
          <w:bCs/>
          <w:iCs/>
          <w:sz w:val="32"/>
          <w:szCs w:val="32"/>
        </w:rPr>
      </w:pPr>
      <w:r w:rsidRPr="00910517">
        <w:rPr>
          <w:rFonts w:ascii="Times New Roman" w:hAnsi="Times New Roman" w:cs="Times New Roman"/>
          <w:b/>
          <w:bCs/>
          <w:sz w:val="32"/>
          <w:szCs w:val="32"/>
        </w:rPr>
        <w:t>KLOTHO REGULATION THROUGH YOGA IN PATIENTS WITH DIABETES</w:t>
      </w:r>
    </w:p>
    <w:p w:rsidR="00C72049" w:rsidRPr="00910517" w:rsidRDefault="00C72049" w:rsidP="00C72049">
      <w:pPr>
        <w:spacing w:after="160" w:line="259" w:lineRule="auto"/>
        <w:rPr>
          <w:rFonts w:ascii="Times New Roman" w:hAnsi="Times New Roman" w:cs="Times New Roman"/>
          <w:b/>
          <w:sz w:val="36"/>
          <w:szCs w:val="36"/>
        </w:rPr>
      </w:pPr>
      <w:r w:rsidRPr="00910517">
        <w:rPr>
          <w:rFonts w:ascii="Times New Roman" w:hAnsi="Times New Roman" w:cs="Times New Roman"/>
          <w:b/>
          <w:sz w:val="36"/>
          <w:szCs w:val="36"/>
        </w:rPr>
        <w:t>ABSTRACT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b/>
          <w:sz w:val="28"/>
          <w:szCs w:val="28"/>
        </w:rPr>
        <w:t>Background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gene is an ageing gene and it has been identified that is an aging suppressor gene, 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gene is encoded as with type1 membrane protein and this type 1 membrane protein is related to β-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glucuronides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>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sz w:val="24"/>
          <w:szCs w:val="24"/>
        </w:rPr>
        <w:t>Type 2 diabetes mellitus (T2DM) is a major global health problem with a prevalence of 366 million in 2011 that is projected to increase by 51%, reaching 552 million by 2030. India follows this global trend with a prevalence of 60 million in 2011 that is projected to increase by 63%, reaching 98 million by 2030</w:t>
      </w:r>
    </w:p>
    <w:p w:rsidR="00C72049" w:rsidRPr="00910517" w:rsidRDefault="00C72049" w:rsidP="00C72049">
      <w:pPr>
        <w:pStyle w:val="ListParagraph"/>
        <w:spacing w:line="360" w:lineRule="auto"/>
        <w:ind w:left="0"/>
        <w:jc w:val="both"/>
        <w:rPr>
          <w:b/>
          <w:sz w:val="28"/>
          <w:szCs w:val="28"/>
        </w:rPr>
      </w:pPr>
      <w:r w:rsidRPr="00910517">
        <w:rPr>
          <w:b/>
          <w:sz w:val="28"/>
          <w:szCs w:val="28"/>
        </w:rPr>
        <w:t>Aim</w:t>
      </w:r>
    </w:p>
    <w:p w:rsidR="00C72049" w:rsidRPr="00910517" w:rsidRDefault="00C72049" w:rsidP="00C72049">
      <w:pPr>
        <w:pStyle w:val="ListParagraph"/>
        <w:spacing w:line="360" w:lineRule="auto"/>
        <w:ind w:left="0"/>
        <w:jc w:val="both"/>
        <w:rPr>
          <w:b/>
          <w:sz w:val="28"/>
          <w:szCs w:val="28"/>
        </w:rPr>
      </w:pPr>
      <w:r w:rsidRPr="00910517">
        <w:rPr>
          <w:sz w:val="24"/>
        </w:rPr>
        <w:t xml:space="preserve">The aim of the study is to check the effect of yoga intervention on circulating levels of </w:t>
      </w:r>
      <w:proofErr w:type="spellStart"/>
      <w:r w:rsidRPr="00910517">
        <w:rPr>
          <w:sz w:val="24"/>
        </w:rPr>
        <w:t>Klotho</w:t>
      </w:r>
      <w:proofErr w:type="spellEnd"/>
      <w:r w:rsidRPr="00910517">
        <w:rPr>
          <w:sz w:val="24"/>
        </w:rPr>
        <w:t xml:space="preserve"> in patients with diabetes.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b/>
          <w:sz w:val="28"/>
          <w:szCs w:val="28"/>
        </w:rPr>
        <w:t>Methods and Materials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sz w:val="23"/>
          <w:szCs w:val="23"/>
        </w:rPr>
        <w:t xml:space="preserve">Thirty-Four participants with the age range from 18 to 60 years Diabetes participants at </w:t>
      </w:r>
      <w:proofErr w:type="spellStart"/>
      <w:r w:rsidRPr="00910517">
        <w:rPr>
          <w:rFonts w:ascii="Times New Roman" w:hAnsi="Times New Roman" w:cs="Times New Roman"/>
          <w:sz w:val="23"/>
          <w:szCs w:val="23"/>
        </w:rPr>
        <w:t>Arogyadhama</w:t>
      </w:r>
      <w:proofErr w:type="spellEnd"/>
      <w:r w:rsidRPr="00910517">
        <w:rPr>
          <w:rFonts w:ascii="Times New Roman" w:hAnsi="Times New Roman" w:cs="Times New Roman"/>
          <w:sz w:val="23"/>
          <w:szCs w:val="23"/>
        </w:rPr>
        <w:t>, in (</w:t>
      </w:r>
      <w:proofErr w:type="spellStart"/>
      <w:r w:rsidRPr="00910517">
        <w:rPr>
          <w:rFonts w:ascii="Times New Roman" w:hAnsi="Times New Roman" w:cs="Times New Roman"/>
          <w:sz w:val="23"/>
          <w:szCs w:val="23"/>
        </w:rPr>
        <w:t>Prashanti</w:t>
      </w:r>
      <w:proofErr w:type="spellEnd"/>
      <w:r w:rsidRPr="00910517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910517">
        <w:rPr>
          <w:rFonts w:ascii="Times New Roman" w:hAnsi="Times New Roman" w:cs="Times New Roman"/>
          <w:sz w:val="23"/>
          <w:szCs w:val="23"/>
        </w:rPr>
        <w:t>Kuttiram</w:t>
      </w:r>
      <w:proofErr w:type="spellEnd"/>
      <w:r w:rsidRPr="00910517">
        <w:rPr>
          <w:rFonts w:ascii="Times New Roman" w:hAnsi="Times New Roman" w:cs="Times New Roman"/>
          <w:sz w:val="23"/>
          <w:szCs w:val="23"/>
        </w:rPr>
        <w:t xml:space="preserve">) SVYASA Bangalore, Karnataka, India had participated in this study. All participants were given Integrated Approach of Yoga Therapy (IAYT) practice every day for one week according to </w:t>
      </w:r>
      <w:proofErr w:type="spellStart"/>
      <w:r w:rsidRPr="00910517">
        <w:rPr>
          <w:rFonts w:ascii="Times New Roman" w:hAnsi="Times New Roman" w:cs="Times New Roman"/>
          <w:sz w:val="23"/>
          <w:szCs w:val="23"/>
        </w:rPr>
        <w:t>Arogyadhama</w:t>
      </w:r>
      <w:proofErr w:type="spellEnd"/>
      <w:r w:rsidRPr="00910517">
        <w:rPr>
          <w:rFonts w:ascii="Times New Roman" w:hAnsi="Times New Roman" w:cs="Times New Roman"/>
          <w:sz w:val="23"/>
          <w:szCs w:val="23"/>
        </w:rPr>
        <w:t xml:space="preserve"> Schedule.</w:t>
      </w:r>
    </w:p>
    <w:p w:rsidR="00C72049" w:rsidRPr="00910517" w:rsidRDefault="00C72049" w:rsidP="00C72049">
      <w:pPr>
        <w:pStyle w:val="ListParagraph"/>
        <w:spacing w:line="360" w:lineRule="auto"/>
        <w:ind w:left="0"/>
        <w:jc w:val="both"/>
        <w:rPr>
          <w:b/>
          <w:sz w:val="28"/>
          <w:szCs w:val="28"/>
        </w:rPr>
      </w:pPr>
      <w:r w:rsidRPr="00910517">
        <w:rPr>
          <w:b/>
          <w:sz w:val="28"/>
          <w:szCs w:val="28"/>
        </w:rPr>
        <w:t>Statistical Analysis Used</w:t>
      </w:r>
    </w:p>
    <w:p w:rsidR="00C72049" w:rsidRPr="00910517" w:rsidRDefault="00C72049" w:rsidP="00C72049">
      <w:pPr>
        <w:pStyle w:val="ListParagraph"/>
        <w:spacing w:line="360" w:lineRule="auto"/>
        <w:ind w:left="0"/>
        <w:jc w:val="both"/>
        <w:rPr>
          <w:sz w:val="24"/>
          <w:szCs w:val="24"/>
        </w:rPr>
      </w:pPr>
      <w:r w:rsidRPr="00910517">
        <w:rPr>
          <w:sz w:val="24"/>
          <w:szCs w:val="24"/>
        </w:rPr>
        <w:t>Data was analyzed using JASP (single group pre-post)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0517">
        <w:rPr>
          <w:rFonts w:ascii="Times New Roman" w:eastAsiaTheme="majorEastAsia" w:hAnsi="Times New Roman" w:cs="Times New Roman"/>
          <w:b/>
          <w:bCs/>
          <w:color w:val="000000" w:themeColor="text1"/>
          <w:sz w:val="28"/>
          <w:szCs w:val="28"/>
        </w:rPr>
        <w:t>Result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0517">
        <w:rPr>
          <w:rFonts w:ascii="Times New Roman" w:hAnsi="Times New Roman" w:cs="Times New Roman"/>
          <w:sz w:val="23"/>
          <w:szCs w:val="23"/>
        </w:rPr>
        <w:t>There were significant reduction in parameters like Systolic Blood Pressure, Diastolic Blood Pressure, Weight, Body Mass Index, symptom score and medication score.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0517">
        <w:rPr>
          <w:rFonts w:ascii="Times New Roman" w:hAnsi="Times New Roman" w:cs="Times New Roman"/>
          <w:bCs/>
          <w:sz w:val="24"/>
          <w:szCs w:val="24"/>
        </w:rPr>
        <w:t xml:space="preserve">In this study, we found significant change in </w:t>
      </w:r>
      <w:proofErr w:type="spellStart"/>
      <w:r w:rsidRPr="00910517">
        <w:rPr>
          <w:rFonts w:ascii="Times New Roman" w:hAnsi="Times New Roman" w:cs="Times New Roman"/>
          <w:bCs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bCs/>
          <w:sz w:val="24"/>
          <w:szCs w:val="24"/>
        </w:rPr>
        <w:t xml:space="preserve"> level in Diabetic participants. 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0517">
        <w:rPr>
          <w:rFonts w:ascii="Times New Roman" w:hAnsi="Times New Roman" w:cs="Times New Roman"/>
          <w:bCs/>
          <w:sz w:val="24"/>
          <w:szCs w:val="24"/>
        </w:rPr>
        <w:t>The purpose of the study was to examine the effectiveness of IAYT for Diabetic participants.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0517">
        <w:rPr>
          <w:rFonts w:ascii="Times New Roman" w:hAnsi="Times New Roman" w:cs="Times New Roman"/>
          <w:bCs/>
          <w:sz w:val="24"/>
          <w:szCs w:val="24"/>
        </w:rPr>
        <w:t xml:space="preserve">This study provides positive results of IAYT on diabetic participants. There was a significant change in </w:t>
      </w:r>
      <w:proofErr w:type="spellStart"/>
      <w:r w:rsidRPr="00910517">
        <w:rPr>
          <w:rFonts w:ascii="Times New Roman" w:hAnsi="Times New Roman" w:cs="Times New Roman"/>
          <w:bCs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bCs/>
          <w:sz w:val="24"/>
          <w:szCs w:val="24"/>
        </w:rPr>
        <w:t xml:space="preserve"> level.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b/>
          <w:sz w:val="28"/>
          <w:szCs w:val="28"/>
        </w:rPr>
        <w:t>Conclusion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sz w:val="24"/>
          <w:szCs w:val="24"/>
        </w:rPr>
        <w:t xml:space="preserve">This study provides significant changes in 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level in diabetic patients. One week of IAYT may help to increase the 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level.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sz w:val="24"/>
          <w:szCs w:val="24"/>
        </w:rPr>
        <w:t xml:space="preserve">This study helps to understand in the better way on Diabetic parameter and to see the effect of IAYT in 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level. Hence, we conclude that the Integrated Approach of yoga therapy may works on </w:t>
      </w: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 xml:space="preserve"> level on Diabetic patients.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10517">
        <w:rPr>
          <w:rFonts w:ascii="Times New Roman" w:hAnsi="Times New Roman" w:cs="Times New Roman"/>
          <w:b/>
          <w:sz w:val="28"/>
          <w:szCs w:val="28"/>
        </w:rPr>
        <w:t>Keyword</w:t>
      </w:r>
    </w:p>
    <w:p w:rsidR="00C72049" w:rsidRPr="00910517" w:rsidRDefault="00C72049" w:rsidP="00C72049">
      <w:pPr>
        <w:spacing w:before="0" w:beforeAutospacing="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10517">
        <w:rPr>
          <w:rFonts w:ascii="Times New Roman" w:hAnsi="Times New Roman" w:cs="Times New Roman"/>
          <w:sz w:val="24"/>
          <w:szCs w:val="24"/>
        </w:rPr>
        <w:t>Klotho</w:t>
      </w:r>
      <w:proofErr w:type="spellEnd"/>
      <w:r w:rsidRPr="00910517">
        <w:rPr>
          <w:rFonts w:ascii="Times New Roman" w:hAnsi="Times New Roman" w:cs="Times New Roman"/>
          <w:sz w:val="24"/>
          <w:szCs w:val="24"/>
        </w:rPr>
        <w:t>, Diabetes, IAYT (Integrative Approach of Yoga Therapy)</w:t>
      </w:r>
      <w:r w:rsidRPr="0091051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46289A" w:rsidRDefault="0046289A"/>
    <w:sectPr w:rsidR="0046289A" w:rsidSect="004628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C72049"/>
    <w:rsid w:val="0046289A"/>
    <w:rsid w:val="00C72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2049"/>
    <w:pPr>
      <w:spacing w:before="100" w:beforeAutospacing="1" w:after="161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72049"/>
    <w:pPr>
      <w:widowControl w:val="0"/>
      <w:autoSpaceDE w:val="0"/>
      <w:autoSpaceDN w:val="0"/>
      <w:spacing w:before="0" w:beforeAutospacing="0" w:after="0"/>
      <w:ind w:left="720"/>
      <w:contextualSpacing/>
    </w:pPr>
    <w:rPr>
      <w:rFonts w:ascii="Times New Roman" w:eastAsia="Times New Roman" w:hAnsi="Times New Roman" w:cs="Times New Roman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Swati Singh</dc:creator>
  <cp:lastModifiedBy>Swati Singh</cp:lastModifiedBy>
  <cp:revision>1</cp:revision>
  <dcterms:created xsi:type="dcterms:W3CDTF">2020-11-13T17:12:00Z</dcterms:created>
  <dcterms:modified xsi:type="dcterms:W3CDTF">2020-11-13T17:13:00Z</dcterms:modified>
</cp:coreProperties>
</file>